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b w:val="1"/>
          <w:highlight w:val="white"/>
        </w:rPr>
      </w:pPr>
      <w:bookmarkStart w:colFirst="0" w:colLast="0" w:name="_kp9rsqc4yw16" w:id="0"/>
      <w:bookmarkEnd w:id="0"/>
      <w:r w:rsidDel="00000000" w:rsidR="00000000" w:rsidRPr="00000000">
        <w:rPr>
          <w:b w:val="1"/>
          <w:highlight w:val="white"/>
          <w:rtl w:val="0"/>
        </w:rPr>
        <w:t xml:space="preserve">LB-ELA Meeting Summary</w:t>
      </w:r>
    </w:p>
    <w:p w:rsidR="00000000" w:rsidDel="00000000" w:rsidP="00000000" w:rsidRDefault="00000000" w:rsidRPr="00000000" w14:paraId="00000002">
      <w:pPr>
        <w:pStyle w:val="Heading2"/>
        <w:spacing w:before="0" w:lineRule="auto"/>
        <w:rPr/>
      </w:pPr>
      <w:bookmarkStart w:colFirst="0" w:colLast="0" w:name="_uz33pnj0pl0c" w:id="1"/>
      <w:bookmarkEnd w:id="1"/>
      <w:r w:rsidDel="00000000" w:rsidR="00000000" w:rsidRPr="00000000">
        <w:rPr>
          <w:highlight w:val="white"/>
          <w:rtl w:val="0"/>
        </w:rPr>
        <w:t xml:space="preserve">Nov 17, 2023</w:t>
      </w:r>
      <w:r w:rsidDel="00000000" w:rsidR="00000000" w:rsidRPr="00000000">
        <w:rPr>
          <w:rtl w:val="0"/>
        </w:rPr>
        <w:t xml:space="preserve"> | Rep. Jimmy Gomez</w:t>
      </w:r>
    </w:p>
    <w:p w:rsidR="00000000" w:rsidDel="00000000" w:rsidP="00000000" w:rsidRDefault="00000000" w:rsidRPr="00000000" w14:paraId="00000003">
      <w:pPr>
        <w:rPr/>
      </w:pPr>
      <w:r w:rsidDel="00000000" w:rsidR="00000000" w:rsidRPr="00000000">
        <w:rPr>
          <w:b w:val="1"/>
          <w:rtl w:val="0"/>
        </w:rPr>
        <w:t xml:space="preserve">Elected Staff: </w:t>
      </w:r>
      <w:r w:rsidDel="00000000" w:rsidR="00000000" w:rsidRPr="00000000">
        <w:rPr>
          <w:rtl w:val="0"/>
        </w:rPr>
        <w:t xml:space="preserve">Ben Kane (Legislative Director)</w: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Project Team Staff:</w:t>
      </w:r>
      <w:r w:rsidDel="00000000" w:rsidR="00000000" w:rsidRPr="00000000">
        <w:rPr>
          <w:b w:val="1"/>
          <w:rtl w:val="0"/>
        </w:rPr>
        <w:t xml:space="preserve"> </w:t>
      </w:r>
      <w:r w:rsidDel="00000000" w:rsidR="00000000" w:rsidRPr="00000000">
        <w:rPr>
          <w:rtl w:val="0"/>
        </w:rPr>
        <w:t xml:space="preserve">Edna Degollado, Jonathan Antonio (Lee Andrews Group)</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Summary</w:t>
      </w:r>
    </w:p>
    <w:p w:rsidR="00000000" w:rsidDel="00000000" w:rsidP="00000000" w:rsidRDefault="00000000" w:rsidRPr="00000000" w14:paraId="00000008">
      <w:pPr>
        <w:numPr>
          <w:ilvl w:val="0"/>
          <w:numId w:val="1"/>
        </w:numPr>
        <w:ind w:left="720" w:hanging="360"/>
      </w:pPr>
      <w:r w:rsidDel="00000000" w:rsidR="00000000" w:rsidRPr="00000000">
        <w:rPr>
          <w:color w:val="0e101a"/>
          <w:rtl w:val="0"/>
        </w:rPr>
        <w:t xml:space="preserve">On November 17th, the project team met with Ben Kane (Legislative Director) from the Office of Congressman Jimmy Gomez.</w:t>
      </w:r>
    </w:p>
    <w:p w:rsidR="00000000" w:rsidDel="00000000" w:rsidP="00000000" w:rsidRDefault="00000000" w:rsidRPr="00000000" w14:paraId="00000009">
      <w:pPr>
        <w:numPr>
          <w:ilvl w:val="0"/>
          <w:numId w:val="1"/>
        </w:numPr>
        <w:ind w:left="720" w:hanging="360"/>
      </w:pPr>
      <w:r w:rsidDel="00000000" w:rsidR="00000000" w:rsidRPr="00000000">
        <w:rPr>
          <w:color w:val="0e101a"/>
          <w:rtl w:val="0"/>
        </w:rPr>
        <w:t xml:space="preserve">Ben mentioned that he has heard of the LB-ELA Corridor Mobility Investment Plan but has not been actively tracking it.</w:t>
      </w:r>
    </w:p>
    <w:p w:rsidR="00000000" w:rsidDel="00000000" w:rsidP="00000000" w:rsidRDefault="00000000" w:rsidRPr="00000000" w14:paraId="0000000A">
      <w:pPr>
        <w:numPr>
          <w:ilvl w:val="0"/>
          <w:numId w:val="1"/>
        </w:numPr>
        <w:ind w:left="720" w:hanging="360"/>
      </w:pPr>
      <w:r w:rsidDel="00000000" w:rsidR="00000000" w:rsidRPr="00000000">
        <w:rPr>
          <w:color w:val="0e101a"/>
          <w:rtl w:val="0"/>
        </w:rPr>
        <w:t xml:space="preserve">During the briefing, Ben was highly interested in East LA's representation on the 710 Task Force of the CLC. The team informed Ben that East LA has three representatives on the CLC. They also mentioned that the project team has taken necessary measures to ensure that East LA is appropriately represented since it's an unincorporated area.</w:t>
      </w:r>
    </w:p>
    <w:p w:rsidR="00000000" w:rsidDel="00000000" w:rsidP="00000000" w:rsidRDefault="00000000" w:rsidRPr="00000000" w14:paraId="0000000B">
      <w:pPr>
        <w:numPr>
          <w:ilvl w:val="0"/>
          <w:numId w:val="1"/>
        </w:numPr>
        <w:ind w:left="720" w:hanging="360"/>
      </w:pPr>
      <w:r w:rsidDel="00000000" w:rsidR="00000000" w:rsidRPr="00000000">
        <w:rPr>
          <w:color w:val="0e101a"/>
          <w:rtl w:val="0"/>
        </w:rPr>
        <w:t xml:space="preserve">Roberto Gama (Senior Field Deputy) was unable to join the meeting. Roberto does more work on the ground and works with Ben on federal grants. Ben will also assist the project team with grants and letters.</w:t>
      </w:r>
    </w:p>
    <w:p w:rsidR="00000000" w:rsidDel="00000000" w:rsidP="00000000" w:rsidRDefault="00000000" w:rsidRPr="00000000" w14:paraId="0000000C">
      <w:pPr>
        <w:numPr>
          <w:ilvl w:val="0"/>
          <w:numId w:val="1"/>
        </w:numPr>
        <w:ind w:left="720" w:hanging="360"/>
      </w:pPr>
      <w:r w:rsidDel="00000000" w:rsidR="00000000" w:rsidRPr="00000000">
        <w:rPr>
          <w:color w:val="0e101a"/>
          <w:rtl w:val="0"/>
        </w:rPr>
        <w:t xml:space="preserve">Regarding priorities, Ben explained that Congressman Gomez led the charge to include a tax credit for used electric vehicles in the Inflation Reduction Act of 2022. Ben also shared that the Congressman supports increased transit options, bus infrastructure, transit-oriented development, and affordable housing projects near transit. </w:t>
      </w:r>
    </w:p>
    <w:p w:rsidR="00000000" w:rsidDel="00000000" w:rsidP="00000000" w:rsidRDefault="00000000" w:rsidRPr="00000000" w14:paraId="0000000D">
      <w:pPr>
        <w:numPr>
          <w:ilvl w:val="0"/>
          <w:numId w:val="1"/>
        </w:numPr>
        <w:ind w:left="720" w:hanging="360"/>
      </w:pPr>
      <w:r w:rsidDel="00000000" w:rsidR="00000000" w:rsidRPr="00000000">
        <w:rPr>
          <w:color w:val="0e101a"/>
          <w:rtl w:val="0"/>
        </w:rPr>
        <w:t xml:space="preserve">Ben also shared that the Congressman founded the Renters Caucus earlier this year.</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Follow-up</w:t>
      </w:r>
    </w:p>
    <w:p w:rsidR="00000000" w:rsidDel="00000000" w:rsidP="00000000" w:rsidRDefault="00000000" w:rsidRPr="00000000" w14:paraId="00000010">
      <w:pPr>
        <w:numPr>
          <w:ilvl w:val="0"/>
          <w:numId w:val="2"/>
        </w:numPr>
        <w:ind w:left="720" w:hanging="360"/>
        <w:rPr>
          <w:b w:val="1"/>
          <w:i w:val="1"/>
          <w:highlight w:val="yellow"/>
        </w:rPr>
      </w:pPr>
      <w:r w:rsidDel="00000000" w:rsidR="00000000" w:rsidRPr="00000000">
        <w:rPr>
          <w:b w:val="1"/>
          <w:i w:val="1"/>
          <w:highlight w:val="yellow"/>
          <w:rtl w:val="0"/>
        </w:rPr>
        <w:t xml:space="preserve">Reschedule with Roberto Gama</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BB87F-3F4C-493D-A963-FA5BAEC999C1}"/>
</file>

<file path=customXml/itemProps2.xml><?xml version="1.0" encoding="utf-8"?>
<ds:datastoreItem xmlns:ds="http://schemas.openxmlformats.org/officeDocument/2006/customXml" ds:itemID="{EAE69EDD-3E6D-4A9C-BA68-AE58D98F5095}"/>
</file>

<file path=customXml/itemProps3.xml><?xml version="1.0" encoding="utf-8"?>
<ds:datastoreItem xmlns:ds="http://schemas.openxmlformats.org/officeDocument/2006/customXml" ds:itemID="{101FE987-F1C6-4A9F-A89B-DF435CB3B2B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ies>
</file>